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A7" w:rsidRPr="000D2C97" w:rsidRDefault="00BC77A7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BC77A7" w:rsidRPr="000D2C97" w:rsidRDefault="00BC77A7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>на открытый запрос предложений по выбору исполнителя услуг</w:t>
      </w:r>
      <w:r>
        <w:rPr>
          <w:rFonts w:ascii="Times New Roman" w:hAnsi="Times New Roman"/>
          <w:sz w:val="24"/>
          <w:szCs w:val="24"/>
        </w:rPr>
        <w:t xml:space="preserve"> по</w:t>
      </w:r>
    </w:p>
    <w:p w:rsidR="00BC77A7" w:rsidRPr="00816CBF" w:rsidRDefault="00816CBF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  <w:r w:rsidRPr="00816CBF">
        <w:rPr>
          <w:rFonts w:ascii="Times New Roman" w:hAnsi="Times New Roman"/>
          <w:sz w:val="24"/>
          <w:szCs w:val="24"/>
        </w:rPr>
        <w:t>т</w:t>
      </w:r>
      <w:r w:rsidR="00BC77A7" w:rsidRPr="00816CBF">
        <w:rPr>
          <w:rFonts w:ascii="Times New Roman" w:hAnsi="Times New Roman"/>
          <w:sz w:val="24"/>
          <w:szCs w:val="24"/>
        </w:rPr>
        <w:t>ехническому диагностированию резервуаров и определени</w:t>
      </w:r>
      <w:r>
        <w:rPr>
          <w:rFonts w:ascii="Times New Roman" w:hAnsi="Times New Roman"/>
          <w:sz w:val="24"/>
          <w:szCs w:val="24"/>
        </w:rPr>
        <w:t>ю</w:t>
      </w:r>
      <w:r w:rsidR="00BC77A7" w:rsidRPr="00816CBF">
        <w:rPr>
          <w:rFonts w:ascii="Times New Roman" w:hAnsi="Times New Roman"/>
          <w:sz w:val="24"/>
          <w:szCs w:val="24"/>
        </w:rPr>
        <w:t xml:space="preserve"> остаточного ресурса оборудования, отслужившего нормативный срок с целью продления срока дальнейшей эксплуатации баков маслохозяйства и маслопроводов, составлени</w:t>
      </w:r>
      <w:r>
        <w:rPr>
          <w:rFonts w:ascii="Times New Roman" w:hAnsi="Times New Roman"/>
          <w:sz w:val="24"/>
          <w:szCs w:val="24"/>
        </w:rPr>
        <w:t>ю</w:t>
      </w:r>
      <w:r w:rsidR="00BC77A7" w:rsidRPr="00816CBF">
        <w:rPr>
          <w:rFonts w:ascii="Times New Roman" w:hAnsi="Times New Roman"/>
          <w:sz w:val="24"/>
          <w:szCs w:val="24"/>
        </w:rPr>
        <w:t xml:space="preserve"> паспортов</w:t>
      </w:r>
      <w:r w:rsidRPr="00816CBF">
        <w:t xml:space="preserve"> </w:t>
      </w:r>
      <w:r w:rsidRPr="00816CBF">
        <w:rPr>
          <w:rFonts w:ascii="Times New Roman" w:hAnsi="Times New Roman"/>
          <w:sz w:val="24"/>
          <w:szCs w:val="24"/>
        </w:rPr>
        <w:t>Первомайской ТЭЦ (ТЭЦ-14) филиала «Невский» ОАО «ТГК-1»</w:t>
      </w:r>
    </w:p>
    <w:p w:rsidR="00BC77A7" w:rsidRDefault="00BC77A7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BC77A7" w:rsidRPr="00A54892" w:rsidRDefault="00BC77A7" w:rsidP="00CF3B8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(номер закупки по ГКПЗ </w:t>
      </w:r>
      <w:r w:rsidRPr="00816CBF">
        <w:rPr>
          <w:rFonts w:ascii="Times New Roman" w:hAnsi="Times New Roman"/>
          <w:sz w:val="24"/>
          <w:szCs w:val="24"/>
        </w:rPr>
        <w:t>1114/6.42-4005</w:t>
      </w:r>
      <w:r w:rsidRPr="00A54892">
        <w:rPr>
          <w:rFonts w:ascii="Times New Roman" w:hAnsi="Times New Roman"/>
          <w:sz w:val="24"/>
          <w:szCs w:val="24"/>
        </w:rPr>
        <w:t>)</w:t>
      </w:r>
    </w:p>
    <w:p w:rsidR="00BC77A7" w:rsidRPr="00A54892" w:rsidRDefault="00BC77A7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2126"/>
      </w:tblGrid>
      <w:tr w:rsidR="00BC77A7" w:rsidRPr="00A54892" w:rsidTr="00D162FC">
        <w:tc>
          <w:tcPr>
            <w:tcW w:w="1418" w:type="dxa"/>
          </w:tcPr>
          <w:p w:rsidR="00BC77A7" w:rsidRPr="00A54892" w:rsidRDefault="00BC77A7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BC77A7" w:rsidRPr="00F30F9F" w:rsidRDefault="00BC77A7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F9F">
              <w:rPr>
                <w:rFonts w:ascii="Times New Roman" w:hAnsi="Times New Roman"/>
                <w:sz w:val="24"/>
                <w:szCs w:val="24"/>
              </w:rPr>
              <w:t>40.10.41</w:t>
            </w:r>
          </w:p>
        </w:tc>
      </w:tr>
      <w:tr w:rsidR="00BC77A7" w:rsidRPr="00A54892" w:rsidTr="00D162FC">
        <w:tc>
          <w:tcPr>
            <w:tcW w:w="1418" w:type="dxa"/>
          </w:tcPr>
          <w:p w:rsidR="00BC77A7" w:rsidRPr="00A54892" w:rsidRDefault="00BC77A7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BC77A7" w:rsidRPr="00A54892" w:rsidRDefault="00510E6D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7490000</w:t>
            </w:r>
          </w:p>
        </w:tc>
      </w:tr>
    </w:tbl>
    <w:p w:rsidR="00BC77A7" w:rsidRDefault="00BC77A7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BC77A7" w:rsidRDefault="00BC77A7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BC77A7" w:rsidRPr="00A54892" w:rsidRDefault="00BC77A7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r w:rsidRPr="00A54892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A54892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A54892">
        <w:rPr>
          <w:rFonts w:ascii="Times New Roman" w:hAnsi="Times New Roman"/>
          <w:b/>
          <w:sz w:val="24"/>
          <w:szCs w:val="24"/>
        </w:rPr>
        <w:t xml:space="preserve"> Общие требования.</w:t>
      </w:r>
    </w:p>
    <w:p w:rsidR="00BC77A7" w:rsidRPr="00A54892" w:rsidRDefault="00BC77A7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Требования к месту выполнения работ (услуг):</w:t>
      </w:r>
      <w:r w:rsidRPr="00A54892">
        <w:rPr>
          <w:rFonts w:ascii="Times New Roman" w:hAnsi="Times New Roman"/>
          <w:sz w:val="24"/>
          <w:szCs w:val="24"/>
        </w:rPr>
        <w:t xml:space="preserve"> </w:t>
      </w:r>
    </w:p>
    <w:p w:rsidR="00BC77A7" w:rsidRPr="00A54892" w:rsidRDefault="00BC77A7" w:rsidP="005E118D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u w:val="single"/>
        </w:rPr>
      </w:pPr>
      <w:r w:rsidRPr="00A54892">
        <w:rPr>
          <w:rFonts w:ascii="Times New Roman" w:hAnsi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="009D14AD">
        <w:rPr>
          <w:rFonts w:ascii="Times New Roman" w:hAnsi="Times New Roman"/>
          <w:sz w:val="24"/>
          <w:szCs w:val="24"/>
          <w:u w:val="single"/>
        </w:rPr>
        <w:t>.</w:t>
      </w:r>
      <w:r w:rsidRPr="00A54892">
        <w:rPr>
          <w:rFonts w:ascii="Times New Roman" w:hAnsi="Times New Roman"/>
          <w:i/>
          <w:sz w:val="16"/>
          <w:szCs w:val="16"/>
          <w:u w:val="single"/>
        </w:rPr>
        <w:t xml:space="preserve"> </w:t>
      </w:r>
    </w:p>
    <w:p w:rsidR="00BC77A7" w:rsidRPr="00A54892" w:rsidRDefault="00BC77A7" w:rsidP="00CC1B1C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BC77A7" w:rsidRPr="00A54892" w:rsidRDefault="00BC77A7" w:rsidP="00CC1B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A54892">
        <w:rPr>
          <w:rFonts w:ascii="Times New Roman" w:hAnsi="Times New Roman"/>
          <w:sz w:val="24"/>
          <w:szCs w:val="24"/>
        </w:rPr>
        <w:t>:</w:t>
      </w:r>
    </w:p>
    <w:p w:rsidR="00BC77A7" w:rsidRPr="005B5EB5" w:rsidRDefault="00BC77A7" w:rsidP="00CC1B1C">
      <w:pPr>
        <w:spacing w:after="0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16CBF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ЭЦ Попов Николай Иванович т. </w:t>
      </w:r>
      <w:r w:rsidRPr="00816CBF">
        <w:rPr>
          <w:rFonts w:ascii="Times New Roman" w:hAnsi="Times New Roman"/>
          <w:sz w:val="24"/>
          <w:szCs w:val="24"/>
          <w:highlight w:val="yellow"/>
          <w:u w:val="single"/>
        </w:rPr>
        <w:t>(812) 901-45-73</w:t>
      </w:r>
      <w:r w:rsidR="009D14AD">
        <w:rPr>
          <w:rFonts w:ascii="Times New Roman" w:hAnsi="Times New Roman"/>
          <w:sz w:val="24"/>
          <w:szCs w:val="24"/>
          <w:u w:val="single"/>
        </w:rPr>
        <w:t>.</w:t>
      </w:r>
      <w:bookmarkStart w:id="0" w:name="_GoBack"/>
      <w:bookmarkEnd w:id="0"/>
    </w:p>
    <w:p w:rsidR="00BC77A7" w:rsidRPr="00A54892" w:rsidRDefault="00BC77A7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77A7" w:rsidRPr="00A54892" w:rsidRDefault="00BC77A7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BC77A7" w:rsidRPr="00A54892" w:rsidRDefault="00BC77A7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/>
          <w:sz w:val="24"/>
          <w:szCs w:val="24"/>
          <w:u w:val="single"/>
        </w:rPr>
        <w:t>ноябрь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 201</w:t>
      </w:r>
      <w:r w:rsidR="002D61A9">
        <w:rPr>
          <w:rFonts w:ascii="Times New Roman" w:hAnsi="Times New Roman"/>
          <w:sz w:val="24"/>
          <w:szCs w:val="24"/>
          <w:u w:val="single"/>
        </w:rPr>
        <w:t>5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:rsidR="00BC77A7" w:rsidRPr="00A54892" w:rsidRDefault="00BC77A7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54892">
        <w:rPr>
          <w:rFonts w:ascii="Times New Roman" w:hAnsi="Times New Roman"/>
          <w:sz w:val="24"/>
          <w:szCs w:val="24"/>
        </w:rPr>
        <w:t xml:space="preserve">Окончание           </w:t>
      </w:r>
      <w:r w:rsidRPr="00A54892">
        <w:rPr>
          <w:rFonts w:ascii="Times New Roman" w:hAnsi="Times New Roman"/>
          <w:sz w:val="24"/>
          <w:szCs w:val="24"/>
          <w:u w:val="single"/>
        </w:rPr>
        <w:t>декабрь 201</w:t>
      </w:r>
      <w:r w:rsidR="002D61A9">
        <w:rPr>
          <w:rFonts w:ascii="Times New Roman" w:hAnsi="Times New Roman"/>
          <w:sz w:val="24"/>
          <w:szCs w:val="24"/>
          <w:u w:val="single"/>
        </w:rPr>
        <w:t>5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:rsidR="00BC77A7" w:rsidRPr="00262478" w:rsidRDefault="00BC77A7" w:rsidP="009626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C77A7" w:rsidRPr="00262478" w:rsidRDefault="00BC77A7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b/>
          <w:sz w:val="24"/>
          <w:szCs w:val="24"/>
        </w:rPr>
        <w:t>Расчетная (максимальная) цена закупки –</w:t>
      </w:r>
      <w:r>
        <w:rPr>
          <w:rFonts w:ascii="Times New Roman" w:hAnsi="Times New Roman"/>
          <w:sz w:val="24"/>
          <w:szCs w:val="24"/>
        </w:rPr>
        <w:t>2</w:t>
      </w:r>
      <w:r w:rsidRPr="00262478">
        <w:rPr>
          <w:rFonts w:ascii="Times New Roman" w:hAnsi="Times New Roman"/>
          <w:sz w:val="24"/>
          <w:szCs w:val="24"/>
        </w:rPr>
        <w:t>00,00 тыс. руб. без учета НДС,</w:t>
      </w:r>
    </w:p>
    <w:p w:rsidR="00BC77A7" w:rsidRPr="00262478" w:rsidRDefault="00BC77A7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в том числе:</w:t>
      </w:r>
    </w:p>
    <w:p w:rsidR="00BC77A7" w:rsidRPr="00262478" w:rsidRDefault="00BC77A7" w:rsidP="0096262F">
      <w:pPr>
        <w:numPr>
          <w:ilvl w:val="0"/>
          <w:numId w:val="29"/>
        </w:numPr>
        <w:tabs>
          <w:tab w:val="decimal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 xml:space="preserve">стоимость материалов – </w:t>
      </w:r>
      <w:r w:rsidRPr="00262478">
        <w:rPr>
          <w:rFonts w:ascii="Times New Roman" w:hAnsi="Times New Roman"/>
          <w:bCs/>
          <w:sz w:val="24"/>
          <w:szCs w:val="24"/>
        </w:rPr>
        <w:t>0,00</w:t>
      </w:r>
      <w:r w:rsidRPr="0026247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BC77A7" w:rsidRPr="00262478" w:rsidRDefault="00BC77A7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ЗиП – 0,00  тыс. руб. без учёта НДС;</w:t>
      </w:r>
    </w:p>
    <w:p w:rsidR="00BC77A7" w:rsidRPr="00262478" w:rsidRDefault="00BC77A7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оборудования – 0,00 тыс. руб. без учёта НДС</w:t>
      </w:r>
    </w:p>
    <w:p w:rsidR="00BC77A7" w:rsidRPr="00262478" w:rsidRDefault="00BC77A7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BC77A7" w:rsidRPr="00262478" w:rsidRDefault="00BC77A7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1-й квартал – 0,00 тыс. руб. без учета НДС;</w:t>
      </w:r>
    </w:p>
    <w:p w:rsidR="00BC77A7" w:rsidRPr="00262478" w:rsidRDefault="00BC77A7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2-й квартал – 0,00 тыс. руб. без учета НДС;</w:t>
      </w:r>
    </w:p>
    <w:p w:rsidR="00BC77A7" w:rsidRPr="00262478" w:rsidRDefault="00BC77A7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3-й квартал – 0,00 тыс. руб. без учета НДС;</w:t>
      </w:r>
    </w:p>
    <w:p w:rsidR="00BC77A7" w:rsidRPr="00262478" w:rsidRDefault="00BC77A7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 xml:space="preserve">4-й квартал – </w:t>
      </w:r>
      <w:r>
        <w:rPr>
          <w:rFonts w:ascii="Times New Roman" w:hAnsi="Times New Roman"/>
          <w:sz w:val="24"/>
          <w:szCs w:val="24"/>
        </w:rPr>
        <w:t>2</w:t>
      </w:r>
      <w:r w:rsidRPr="00262478">
        <w:rPr>
          <w:rFonts w:ascii="Times New Roman" w:hAnsi="Times New Roman"/>
          <w:sz w:val="24"/>
          <w:szCs w:val="24"/>
        </w:rPr>
        <w:t>00,00 тыс. руб. без учета НДС;</w:t>
      </w:r>
    </w:p>
    <w:p w:rsidR="00BC77A7" w:rsidRPr="00262478" w:rsidRDefault="00BC77A7" w:rsidP="000B1DD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1.3. Состав работ:</w:t>
      </w:r>
    </w:p>
    <w:p w:rsidR="00BC77A7" w:rsidRPr="00AF455B" w:rsidRDefault="00BC77A7" w:rsidP="00AF455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55B">
        <w:rPr>
          <w:rFonts w:ascii="Times New Roman" w:hAnsi="Times New Roman"/>
          <w:sz w:val="24"/>
          <w:szCs w:val="24"/>
        </w:rPr>
        <w:t>1.3.1. Проведение технического диагностирования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F455B">
        <w:rPr>
          <w:rFonts w:ascii="Times New Roman" w:hAnsi="Times New Roman"/>
          <w:sz w:val="24"/>
          <w:szCs w:val="24"/>
        </w:rPr>
        <w:t>определение остаточного ресурса технических устройств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F455B">
        <w:rPr>
          <w:rFonts w:ascii="Times New Roman" w:hAnsi="Times New Roman"/>
          <w:sz w:val="24"/>
          <w:szCs w:val="24"/>
        </w:rPr>
        <w:t xml:space="preserve"> </w:t>
      </w:r>
      <w:r w:rsidRPr="00B33B15">
        <w:rPr>
          <w:rFonts w:ascii="Times New Roman" w:hAnsi="Times New Roman"/>
          <w:sz w:val="24"/>
          <w:szCs w:val="24"/>
        </w:rPr>
        <w:t xml:space="preserve">экспертизы промышленной безопасности с расчетно-аналитическими процедурами оценки и прогнозирования технического состояния по материалам технического диагностирования. </w:t>
      </w:r>
      <w:r w:rsidRPr="00AF455B">
        <w:rPr>
          <w:rFonts w:ascii="Times New Roman" w:hAnsi="Times New Roman"/>
          <w:sz w:val="24"/>
          <w:szCs w:val="24"/>
        </w:rPr>
        <w:t>(Приложение 1);</w:t>
      </w:r>
    </w:p>
    <w:p w:rsidR="00BC77A7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C77A7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77A7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77A7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77A7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 xml:space="preserve">2.1. Основание для проведения работы: 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lastRenderedPageBreak/>
        <w:t xml:space="preserve">Техническое </w:t>
      </w:r>
      <w:r>
        <w:rPr>
          <w:rFonts w:ascii="Times New Roman" w:hAnsi="Times New Roman"/>
          <w:sz w:val="24"/>
          <w:szCs w:val="24"/>
        </w:rPr>
        <w:t xml:space="preserve">диагностирование </w:t>
      </w:r>
      <w:r w:rsidRPr="00B33B15">
        <w:rPr>
          <w:rFonts w:ascii="Times New Roman" w:hAnsi="Times New Roman"/>
          <w:sz w:val="24"/>
          <w:szCs w:val="24"/>
        </w:rPr>
        <w:t xml:space="preserve">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</w:t>
      </w:r>
      <w:r>
        <w:rPr>
          <w:rFonts w:ascii="Times New Roman" w:hAnsi="Times New Roman"/>
          <w:sz w:val="24"/>
          <w:szCs w:val="24"/>
        </w:rPr>
        <w:t>плуатации в установленные сроки, э</w:t>
      </w:r>
      <w:r w:rsidRPr="00B33B15">
        <w:rPr>
          <w:rFonts w:ascii="Times New Roman" w:hAnsi="Times New Roman"/>
          <w:sz w:val="24"/>
          <w:szCs w:val="24"/>
        </w:rPr>
        <w:t>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Краткое описание объема работ.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Работы по подготовке оборудования к </w:t>
      </w:r>
      <w:r>
        <w:rPr>
          <w:rFonts w:ascii="Times New Roman" w:hAnsi="Times New Roman"/>
          <w:sz w:val="24"/>
          <w:szCs w:val="24"/>
        </w:rPr>
        <w:t xml:space="preserve">техническому диагностированию  </w:t>
      </w:r>
      <w:r w:rsidRPr="00B33B15">
        <w:rPr>
          <w:rFonts w:ascii="Times New Roman" w:hAnsi="Times New Roman"/>
          <w:sz w:val="24"/>
          <w:szCs w:val="24"/>
        </w:rPr>
        <w:t>(подготовка документации, снятие изоляции, зачистка и т.д.) выполняются заказчиком в сроки, согласованные с Исполнителем.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материалам технического диагностирования с оформлением заключения ЭПБ выполняет Исполнитель.  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 Приступить к работам в соответствии со сроками, </w:t>
      </w:r>
      <w:r>
        <w:rPr>
          <w:rFonts w:ascii="Times New Roman" w:hAnsi="Times New Roman"/>
          <w:sz w:val="24"/>
          <w:szCs w:val="24"/>
        </w:rPr>
        <w:t xml:space="preserve">указанными в </w:t>
      </w:r>
      <w:r w:rsidRPr="00B33B15">
        <w:rPr>
          <w:rFonts w:ascii="Times New Roman" w:hAnsi="Times New Roman"/>
          <w:sz w:val="24"/>
          <w:szCs w:val="24"/>
        </w:rPr>
        <w:t xml:space="preserve"> Договор</w:t>
      </w:r>
      <w:r>
        <w:rPr>
          <w:rFonts w:ascii="Times New Roman" w:hAnsi="Times New Roman"/>
          <w:sz w:val="24"/>
          <w:szCs w:val="24"/>
        </w:rPr>
        <w:t>е</w:t>
      </w:r>
      <w:r w:rsidRPr="00B33B15">
        <w:rPr>
          <w:rFonts w:ascii="Times New Roman" w:hAnsi="Times New Roman"/>
          <w:sz w:val="24"/>
          <w:szCs w:val="24"/>
        </w:rPr>
        <w:t xml:space="preserve">. 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Особые условия оказания услуг и требования к персоналу Исполнителя.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3.1. Требования к организации работ: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- о готовности оборудования к техническому </w:t>
      </w:r>
      <w:r>
        <w:rPr>
          <w:rFonts w:ascii="Times New Roman" w:hAnsi="Times New Roman"/>
          <w:sz w:val="24"/>
          <w:szCs w:val="24"/>
        </w:rPr>
        <w:t>диагностированию</w:t>
      </w:r>
      <w:r w:rsidRPr="00B33B15">
        <w:rPr>
          <w:rFonts w:ascii="Times New Roman" w:hAnsi="Times New Roman"/>
          <w:sz w:val="24"/>
          <w:szCs w:val="24"/>
        </w:rPr>
        <w:t xml:space="preserve"> заказчик уведомляет исполнителя по телефону, факсу или посредством электронной почты за 5 рабочих дней.</w:t>
      </w:r>
    </w:p>
    <w:p w:rsidR="00BC77A7" w:rsidRPr="00B33B15" w:rsidRDefault="00BC77A7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3.2.</w:t>
      </w:r>
      <w:r w:rsidRPr="00B33B15">
        <w:rPr>
          <w:rFonts w:ascii="Times New Roman" w:hAnsi="Times New Roman"/>
          <w:b/>
          <w:sz w:val="24"/>
          <w:szCs w:val="24"/>
        </w:rPr>
        <w:tab/>
        <w:t>Требования к производству и качеству услуг:</w:t>
      </w:r>
    </w:p>
    <w:p w:rsidR="00BC77A7" w:rsidRDefault="00BC77A7" w:rsidP="00D36EA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BC77A7" w:rsidRPr="00AF5FF0" w:rsidRDefault="00BC77A7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ПБ 03-517-02 – Общие правила 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BC77A7" w:rsidRPr="00AF5FF0" w:rsidRDefault="00BC77A7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2. 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BC77A7" w:rsidRPr="00AF5FF0" w:rsidRDefault="00BC77A7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BC77A7" w:rsidRPr="00AF5FF0" w:rsidRDefault="00BC77A7" w:rsidP="00E14411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BC77A7" w:rsidRPr="00AF5FF0" w:rsidRDefault="00BC77A7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BC77A7" w:rsidRDefault="00BC77A7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СО 153-34.17.439-2003 «Инструкция по продлению срока службы сосудов, работающих под давлением».</w:t>
      </w:r>
    </w:p>
    <w:p w:rsidR="00BC77A7" w:rsidRPr="00AF5FF0" w:rsidRDefault="00BC77A7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ГОСТ 14249-89 «Сосуды и аппараты. Нормы и методы расчета на прочность».</w:t>
      </w:r>
    </w:p>
    <w:p w:rsidR="00BC77A7" w:rsidRPr="00391F2A" w:rsidRDefault="00BC77A7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 xml:space="preserve">ГОСТ 25859-83 «Сосуды и аппараты стальные. Нормы и методы расчета на прочность при </w:t>
      </w:r>
      <w:r w:rsidRPr="00391F2A">
        <w:rPr>
          <w:rFonts w:ascii="Times New Roman" w:hAnsi="Times New Roman"/>
          <w:sz w:val="24"/>
          <w:szCs w:val="24"/>
        </w:rPr>
        <w:t>малоцикловых нагрузках».</w:t>
      </w:r>
    </w:p>
    <w:p w:rsidR="00BC77A7" w:rsidRPr="00391F2A" w:rsidRDefault="00BC77A7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BC77A7" w:rsidRPr="00391F2A" w:rsidRDefault="00BC77A7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BC77A7" w:rsidRPr="00391F2A" w:rsidRDefault="00BC77A7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BC77A7" w:rsidRPr="00391F2A" w:rsidRDefault="00BC77A7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 xml:space="preserve"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</w:t>
      </w:r>
      <w:r w:rsidRPr="00391F2A">
        <w:rPr>
          <w:rFonts w:ascii="Times New Roman" w:hAnsi="Times New Roman"/>
          <w:sz w:val="24"/>
          <w:szCs w:val="24"/>
        </w:rPr>
        <w:lastRenderedPageBreak/>
        <w:t>от 27.12.2000 № 163.</w:t>
      </w:r>
    </w:p>
    <w:p w:rsidR="00BC77A7" w:rsidRPr="00391F2A" w:rsidRDefault="00BC77A7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BC77A7" w:rsidRPr="00391F2A" w:rsidRDefault="00BC77A7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BC77A7" w:rsidRDefault="00BC77A7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BC77A7" w:rsidRPr="00391F2A" w:rsidRDefault="00BC77A7" w:rsidP="00DE147A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BC77A7" w:rsidRDefault="00BC77A7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 w:rsidRPr="00680F0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Результатом выполненных работ является:</w:t>
      </w:r>
    </w:p>
    <w:p w:rsidR="00BC77A7" w:rsidRDefault="00BC77A7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паспортов на технические устройства </w:t>
      </w:r>
      <w:r w:rsidRPr="00AF455B">
        <w:rPr>
          <w:rFonts w:ascii="Times New Roman" w:hAnsi="Times New Roman"/>
          <w:sz w:val="24"/>
          <w:szCs w:val="24"/>
        </w:rPr>
        <w:t>(Приложение 1)</w:t>
      </w:r>
      <w:r>
        <w:rPr>
          <w:rFonts w:ascii="Times New Roman" w:hAnsi="Times New Roman"/>
          <w:sz w:val="24"/>
          <w:szCs w:val="24"/>
        </w:rPr>
        <w:t xml:space="preserve"> установленной формы</w:t>
      </w:r>
      <w:r w:rsidRPr="00614900">
        <w:rPr>
          <w:rFonts w:ascii="Times New Roman" w:hAnsi="Times New Roman"/>
          <w:sz w:val="24"/>
          <w:szCs w:val="24"/>
        </w:rPr>
        <w:t>;</w:t>
      </w:r>
    </w:p>
    <w:p w:rsidR="00BC77A7" w:rsidRDefault="00BC77A7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проведенного технического диагностирования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BC77A7" w:rsidRDefault="00BC77A7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BC77A7" w:rsidRPr="00DE147A" w:rsidRDefault="00BC77A7" w:rsidP="00DE147A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hAnsi="Times New Roman"/>
          <w:sz w:val="24"/>
          <w:szCs w:val="24"/>
        </w:rPr>
        <w:t>за подписью руководителя</w:t>
      </w:r>
      <w:r>
        <w:rPr>
          <w:rFonts w:ascii="Times New Roman" w:hAnsi="Times New Roman"/>
          <w:sz w:val="24"/>
          <w:szCs w:val="24"/>
        </w:rPr>
        <w:t xml:space="preserve"> Экспертной организации,</w:t>
      </w:r>
      <w:r w:rsidRPr="00B41A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BC77A7" w:rsidRPr="008E65F7" w:rsidRDefault="00BC77A7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3.3. Требования к Исполнителю.</w:t>
      </w:r>
    </w:p>
    <w:p w:rsidR="00BC77A7" w:rsidRPr="008E65F7" w:rsidRDefault="00BC77A7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3.3.1. Общие требования к организации: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п.6.1. статьи 22 Федерального закона №99-ФЗ от 4 мая </w:t>
      </w:r>
      <w:smartTag w:uri="urn:schemas-microsoft-com:office:smarttags" w:element="metricconverter">
        <w:smartTagPr>
          <w:attr w:name="ProductID" w:val="2011 г"/>
        </w:smartTagPr>
        <w:r w:rsidRPr="008E65F7">
          <w:rPr>
            <w:rFonts w:ascii="Times New Roman" w:hAnsi="Times New Roman"/>
            <w:sz w:val="24"/>
            <w:szCs w:val="24"/>
          </w:rPr>
          <w:t>2011 г</w:t>
        </w:r>
      </w:smartTag>
      <w:r w:rsidRPr="008E65F7">
        <w:rPr>
          <w:rFonts w:ascii="Times New Roman" w:hAnsi="Times New Roman"/>
          <w:sz w:val="24"/>
          <w:szCs w:val="24"/>
        </w:rPr>
        <w:t>.;</w:t>
      </w:r>
    </w:p>
    <w:p w:rsidR="00BC77A7" w:rsidRPr="005A34C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34C7">
        <w:rPr>
          <w:rFonts w:ascii="Times New Roman" w:hAnsi="Times New Roman"/>
          <w:sz w:val="24"/>
          <w:szCs w:val="24"/>
        </w:rPr>
        <w:t xml:space="preserve">Наличие опыта работы по проведению экспертизы промышленной безопасности технических устройств ТЭС; </w:t>
      </w:r>
    </w:p>
    <w:p w:rsidR="00BC77A7" w:rsidRPr="008E65F7" w:rsidRDefault="00B77E2E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Свидетельства о членстве в СРО не требуется</w:t>
      </w:r>
      <w:r w:rsidR="00BC77A7" w:rsidRPr="008E65F7">
        <w:rPr>
          <w:rFonts w:ascii="Times New Roman" w:hAnsi="Times New Roman"/>
          <w:sz w:val="24"/>
          <w:szCs w:val="24"/>
        </w:rPr>
        <w:t>;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работ;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 (в составе заявки представить копии протоколов и удостоверений, подтверждающих проверку знаний).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lastRenderedPageBreak/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BC77A7" w:rsidRPr="008E65F7" w:rsidRDefault="00BC77A7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BC77A7" w:rsidRPr="008E65F7" w:rsidRDefault="00BC77A7" w:rsidP="00BF4B51">
      <w:pPr>
        <w:pStyle w:val="a8"/>
        <w:numPr>
          <w:ilvl w:val="2"/>
          <w:numId w:val="28"/>
        </w:numPr>
        <w:tabs>
          <w:tab w:val="left" w:pos="540"/>
        </w:tabs>
        <w:spacing w:after="0" w:line="276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8E65F7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BC77A7" w:rsidRPr="008E65F7" w:rsidRDefault="00BC77A7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5F7">
        <w:rPr>
          <w:rFonts w:ascii="Times New Roman" w:hAnsi="Times New Roman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BC77A7" w:rsidRPr="008E65F7" w:rsidRDefault="00BC77A7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5F7">
        <w:rPr>
          <w:rFonts w:ascii="Times New Roman" w:hAnsi="Times New Roman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BC77A7" w:rsidRPr="008E65F7" w:rsidRDefault="00BC77A7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5F7">
        <w:rPr>
          <w:rFonts w:ascii="Times New Roman" w:hAnsi="Times New Roman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BC77A7" w:rsidRPr="008E65F7" w:rsidRDefault="00BC77A7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5F7">
        <w:rPr>
          <w:rFonts w:ascii="Times New Roman" w:hAnsi="Times New Roman"/>
          <w:sz w:val="24"/>
          <w:szCs w:val="24"/>
        </w:rPr>
        <w:t>О</w:t>
      </w:r>
      <w:r w:rsidRPr="008E65F7">
        <w:rPr>
          <w:rFonts w:ascii="Times New Roman" w:hAnsi="Times New Roman"/>
          <w:sz w:val="24"/>
          <w:szCs w:val="24"/>
          <w:lang w:eastAsia="ru-RU"/>
        </w:rPr>
        <w:t>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BC77A7" w:rsidRPr="008E65F7" w:rsidRDefault="00BC77A7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65F7">
        <w:rPr>
          <w:rFonts w:ascii="Times New Roman" w:hAnsi="Times New Roman"/>
          <w:sz w:val="24"/>
          <w:szCs w:val="24"/>
          <w:lang w:eastAsia="ru-RU"/>
        </w:rPr>
        <w:t>Устранять обоснованные замечания Заказчика по содержанию</w:t>
      </w:r>
      <w:r w:rsidR="00816CBF">
        <w:rPr>
          <w:rFonts w:ascii="Times New Roman" w:hAnsi="Times New Roman"/>
          <w:sz w:val="24"/>
          <w:szCs w:val="24"/>
          <w:lang w:eastAsia="ru-RU"/>
        </w:rPr>
        <w:t xml:space="preserve"> и выводам результатов ТО и ЭПБ.</w:t>
      </w:r>
    </w:p>
    <w:p w:rsidR="00BC77A7" w:rsidRPr="008E65F7" w:rsidRDefault="00BC77A7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C77A7" w:rsidRDefault="00BC77A7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16CBF" w:rsidRPr="00E02DED" w:rsidRDefault="00816CBF" w:rsidP="008A764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C77A7" w:rsidRDefault="00BC77A7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BC77A7" w:rsidRDefault="00BC77A7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BC77A7" w:rsidRDefault="00BC77A7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BC77A7" w:rsidRDefault="00BC77A7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BC77A7" w:rsidRDefault="00BC77A7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353DB0" w:rsidRDefault="00353DB0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BC77A7" w:rsidRDefault="00BC77A7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</w:p>
    <w:p w:rsidR="00BC77A7" w:rsidRPr="001038E9" w:rsidRDefault="00BC77A7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038E9">
        <w:rPr>
          <w:rFonts w:ascii="Times New Roman" w:hAnsi="Times New Roman"/>
          <w:sz w:val="24"/>
          <w:szCs w:val="24"/>
        </w:rPr>
        <w:t>риложение № 1</w:t>
      </w:r>
    </w:p>
    <w:p w:rsidR="00BC77A7" w:rsidRPr="001038E9" w:rsidRDefault="00BC77A7" w:rsidP="00692751">
      <w:pPr>
        <w:keepNext/>
        <w:keepLines/>
        <w:spacing w:after="0" w:line="240" w:lineRule="auto"/>
        <w:ind w:left="4111" w:firstLine="3260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BC77A7" w:rsidRDefault="00BC77A7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BC77A7" w:rsidRDefault="00BC77A7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BC77A7" w:rsidRPr="004E56D5" w:rsidRDefault="00BC77A7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 xml:space="preserve">График проведения технического </w:t>
      </w:r>
      <w:r>
        <w:rPr>
          <w:rFonts w:ascii="Times New Roman" w:hAnsi="Times New Roman"/>
          <w:b/>
          <w:sz w:val="24"/>
          <w:szCs w:val="24"/>
        </w:rPr>
        <w:t>диагностирования</w:t>
      </w:r>
      <w:r w:rsidRPr="004E56D5">
        <w:rPr>
          <w:rFonts w:ascii="Times New Roman" w:hAnsi="Times New Roman"/>
          <w:b/>
          <w:sz w:val="24"/>
          <w:szCs w:val="24"/>
        </w:rPr>
        <w:t xml:space="preserve"> технических устройств Первомайской теплоэлектроцентрали (ТЭЦ-14) филиала «Невский» ОАО «ТГК-1» </w:t>
      </w:r>
    </w:p>
    <w:p w:rsidR="00BC77A7" w:rsidRPr="004E56D5" w:rsidRDefault="00BC77A7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>в 201</w:t>
      </w:r>
      <w:r>
        <w:rPr>
          <w:rFonts w:ascii="Times New Roman" w:hAnsi="Times New Roman"/>
          <w:b/>
          <w:sz w:val="24"/>
          <w:szCs w:val="24"/>
        </w:rPr>
        <w:t>5</w:t>
      </w:r>
      <w:r w:rsidRPr="004E56D5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BC77A7" w:rsidRDefault="00BC77A7" w:rsidP="009F4263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530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"/>
        <w:gridCol w:w="6248"/>
        <w:gridCol w:w="942"/>
        <w:gridCol w:w="1546"/>
        <w:gridCol w:w="1451"/>
      </w:tblGrid>
      <w:tr w:rsidR="00BC77A7" w:rsidRPr="00280207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4D71DD"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2906" w:type="pct"/>
            <w:vAlign w:val="center"/>
          </w:tcPr>
          <w:p w:rsidR="00BC77A7" w:rsidRPr="004D71DD" w:rsidRDefault="00BC77A7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4D71DD">
              <w:rPr>
                <w:rFonts w:ascii="Times New Roman" w:hAnsi="Times New Roman"/>
                <w:b/>
                <w:i/>
              </w:rPr>
              <w:t>Наименование технического устройства</w:t>
            </w:r>
          </w:p>
        </w:tc>
        <w:tc>
          <w:tcPr>
            <w:tcW w:w="438" w:type="pct"/>
            <w:vAlign w:val="center"/>
          </w:tcPr>
          <w:p w:rsidR="00BC77A7" w:rsidRPr="004D71DD" w:rsidRDefault="00BC77A7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4D71DD">
              <w:rPr>
                <w:rFonts w:ascii="Times New Roman" w:hAnsi="Times New Roman"/>
                <w:b/>
                <w:i/>
              </w:rPr>
              <w:t>Ед.изм</w:t>
            </w:r>
            <w:proofErr w:type="spellEnd"/>
            <w:r w:rsidRPr="004D71DD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719" w:type="pct"/>
            <w:vAlign w:val="center"/>
          </w:tcPr>
          <w:p w:rsidR="00BC77A7" w:rsidRPr="004D71DD" w:rsidRDefault="00BC77A7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4D71DD">
              <w:rPr>
                <w:rFonts w:ascii="Times New Roman" w:hAnsi="Times New Roman"/>
                <w:b/>
                <w:i/>
              </w:rPr>
              <w:t>Объем</w:t>
            </w:r>
          </w:p>
        </w:tc>
        <w:tc>
          <w:tcPr>
            <w:tcW w:w="675" w:type="pct"/>
          </w:tcPr>
          <w:p w:rsidR="00BC77A7" w:rsidRPr="004D71DD" w:rsidRDefault="00BC77A7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4D71DD">
              <w:rPr>
                <w:rFonts w:ascii="Times New Roman" w:hAnsi="Times New Roman"/>
                <w:b/>
                <w:i/>
              </w:rPr>
              <w:t>Дата проведения ТД</w:t>
            </w:r>
          </w:p>
        </w:tc>
      </w:tr>
      <w:tr w:rsidR="00BC77A7" w:rsidRPr="00CC1082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Бак №1 вертикальный объем 60 м</w:t>
            </w:r>
            <w:r w:rsidRPr="004D71D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D71DD">
              <w:rPr>
                <w:rFonts w:ascii="Times New Roman" w:hAnsi="Times New Roman"/>
                <w:sz w:val="24"/>
                <w:szCs w:val="24"/>
              </w:rPr>
              <w:t xml:space="preserve"> (Трубопровод залива масла Д 80 мм  - 47 м., сливной трубопровод Д 80 мм – 39 м.)</w:t>
            </w:r>
          </w:p>
        </w:tc>
        <w:tc>
          <w:tcPr>
            <w:tcW w:w="438" w:type="pct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1D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BC77A7" w:rsidRPr="004D71DD" w:rsidRDefault="00BC77A7" w:rsidP="001F4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  <w:tr w:rsidR="00BC77A7" w:rsidRPr="00CC1082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Бак № 2 вертикальный объем 60 м</w:t>
            </w:r>
            <w:r w:rsidRPr="004D71D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4D71DD">
              <w:rPr>
                <w:rFonts w:ascii="Times New Roman" w:hAnsi="Times New Roman"/>
                <w:sz w:val="24"/>
                <w:szCs w:val="24"/>
              </w:rPr>
              <w:t>(Трубопровод залива масла Д 80 мм – 28 м., сливной трубопровод Д 80 мм – 21 м.)</w:t>
            </w:r>
          </w:p>
        </w:tc>
        <w:tc>
          <w:tcPr>
            <w:tcW w:w="438" w:type="pct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1D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  <w:tr w:rsidR="00BC77A7" w:rsidRPr="00CC1082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Бак № 3 вертикальный объем 60 м</w:t>
            </w:r>
            <w:r w:rsidRPr="004D71D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D71DD">
              <w:rPr>
                <w:rFonts w:ascii="Times New Roman" w:hAnsi="Times New Roman"/>
                <w:sz w:val="24"/>
                <w:szCs w:val="24"/>
              </w:rPr>
              <w:t xml:space="preserve"> (Трубопровод залива масла Д 80 мм – 83 м, сливной трубопровод Д 80 мм – 77 м.)</w:t>
            </w:r>
          </w:p>
        </w:tc>
        <w:tc>
          <w:tcPr>
            <w:tcW w:w="438" w:type="pct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1D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  <w:tr w:rsidR="00BC77A7" w:rsidRPr="00CC1082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Бак № 4 вертикальный объем 20 м</w:t>
            </w:r>
            <w:r w:rsidRPr="004D71D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4D71DD">
              <w:rPr>
                <w:rFonts w:ascii="Times New Roman" w:hAnsi="Times New Roman"/>
                <w:sz w:val="24"/>
                <w:szCs w:val="24"/>
              </w:rPr>
              <w:t>(Трубопровод залива масла Д 80 мм  - 45 м., сливной трубопровод Д 80 мм – 39 м.)</w:t>
            </w:r>
          </w:p>
        </w:tc>
        <w:tc>
          <w:tcPr>
            <w:tcW w:w="438" w:type="pct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1D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  <w:tr w:rsidR="00BC77A7" w:rsidRPr="00CC1082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Бак № 5 вертикальный объем 20 м</w:t>
            </w:r>
            <w:r w:rsidRPr="004D71D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4D71DD">
              <w:rPr>
                <w:rFonts w:ascii="Times New Roman" w:hAnsi="Times New Roman"/>
                <w:sz w:val="24"/>
                <w:szCs w:val="24"/>
              </w:rPr>
              <w:t>(Трубопровод залива масла Д 80 мм – 71 м., сливной трубопровод Д 80 мм – 67 м.)</w:t>
            </w:r>
          </w:p>
        </w:tc>
        <w:tc>
          <w:tcPr>
            <w:tcW w:w="438" w:type="pct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1D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  <w:tr w:rsidR="00BC77A7" w:rsidRPr="00CC1082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Бак № 6 вертикальный объем 20 м</w:t>
            </w:r>
            <w:r w:rsidRPr="004D71D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4D71DD">
              <w:rPr>
                <w:rFonts w:ascii="Times New Roman" w:hAnsi="Times New Roman"/>
                <w:sz w:val="24"/>
                <w:szCs w:val="24"/>
              </w:rPr>
              <w:t>(Трубопровод залива масла Д 80 мм – 81 м., сливной трубопровод Д 80 мм – 77 м.)</w:t>
            </w:r>
          </w:p>
        </w:tc>
        <w:tc>
          <w:tcPr>
            <w:tcW w:w="438" w:type="pct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1D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  <w:tr w:rsidR="00BC77A7" w:rsidRPr="00CC1082" w:rsidTr="00605728">
        <w:trPr>
          <w:trHeight w:val="493"/>
        </w:trPr>
        <w:tc>
          <w:tcPr>
            <w:tcW w:w="262" w:type="pct"/>
          </w:tcPr>
          <w:p w:rsidR="00BC77A7" w:rsidRPr="004D71DD" w:rsidRDefault="00BC77A7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Бак № 10 горизонтальный объем 60 м</w:t>
            </w:r>
            <w:r w:rsidRPr="004D71D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D71DD">
              <w:rPr>
                <w:rFonts w:ascii="Times New Roman" w:hAnsi="Times New Roman"/>
                <w:sz w:val="24"/>
                <w:szCs w:val="24"/>
              </w:rPr>
              <w:t xml:space="preserve"> (Трубопровод залива масла Д 80 мм  - 28 м., ) сливной трубопровод Д 80 мм – 21 м.</w:t>
            </w:r>
          </w:p>
        </w:tc>
        <w:tc>
          <w:tcPr>
            <w:tcW w:w="438" w:type="pct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1DD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pct"/>
            <w:vAlign w:val="center"/>
          </w:tcPr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77A7" w:rsidRPr="004D71DD" w:rsidRDefault="00BC77A7" w:rsidP="00F1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BC77A7" w:rsidRPr="004D71DD" w:rsidRDefault="00BC77A7" w:rsidP="004D71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1D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</w:tbl>
    <w:p w:rsidR="00BC77A7" w:rsidRDefault="00BC77A7" w:rsidP="005F5BFE">
      <w:pPr>
        <w:spacing w:after="0" w:line="276" w:lineRule="auto"/>
        <w:jc w:val="both"/>
      </w:pPr>
    </w:p>
    <w:sectPr w:rsidR="00BC77A7" w:rsidSect="00353DB0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709" w:right="851" w:bottom="1077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7A7" w:rsidRDefault="00BC77A7" w:rsidP="00680F0A">
      <w:pPr>
        <w:spacing w:after="0" w:line="240" w:lineRule="auto"/>
      </w:pPr>
      <w:r>
        <w:separator/>
      </w:r>
    </w:p>
  </w:endnote>
  <w:endnote w:type="continuationSeparator" w:id="0">
    <w:p w:rsidR="00BC77A7" w:rsidRDefault="00BC77A7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A7" w:rsidRDefault="00BC77A7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77A7" w:rsidRDefault="00BC77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A7" w:rsidRPr="00E722DE" w:rsidRDefault="00BC77A7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9D14AD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D14AD">
      <w:rPr>
        <w:i/>
        <w:noProof/>
      </w:rPr>
      <w:t>5</w:t>
    </w:r>
    <w:r w:rsidRPr="00E722DE">
      <w:rPr>
        <w:i/>
      </w:rPr>
      <w:fldChar w:fldCharType="end"/>
    </w:r>
  </w:p>
  <w:p w:rsidR="00BC77A7" w:rsidRDefault="00BC77A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A7" w:rsidRPr="00E722DE" w:rsidRDefault="00BC77A7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B77E2E">
      <w:rPr>
        <w:i/>
        <w:noProof/>
      </w:rPr>
      <w:t>5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7A7" w:rsidRDefault="00BC77A7" w:rsidP="00680F0A">
      <w:pPr>
        <w:spacing w:after="0" w:line="240" w:lineRule="auto"/>
      </w:pPr>
      <w:r>
        <w:separator/>
      </w:r>
    </w:p>
  </w:footnote>
  <w:footnote w:type="continuationSeparator" w:id="0">
    <w:p w:rsidR="00BC77A7" w:rsidRDefault="00BC77A7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A7" w:rsidRDefault="00BC77A7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77A7" w:rsidRDefault="00BC77A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A7" w:rsidRDefault="00BC77A7" w:rsidP="00B66E50">
    <w:pPr>
      <w:pStyle w:val="a5"/>
      <w:framePr w:w="54" w:wrap="around" w:vAnchor="text" w:hAnchor="page" w:x="11033" w:y="12"/>
      <w:rPr>
        <w:rStyle w:val="a7"/>
      </w:rPr>
    </w:pPr>
  </w:p>
  <w:p w:rsidR="00BC77A7" w:rsidRDefault="00BC77A7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62F9"/>
    <w:multiLevelType w:val="multilevel"/>
    <w:tmpl w:val="622C8E6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B2095"/>
    <w:multiLevelType w:val="hybridMultilevel"/>
    <w:tmpl w:val="6E38BC62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B417AF"/>
    <w:multiLevelType w:val="hybridMultilevel"/>
    <w:tmpl w:val="9C04F30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A274AB"/>
    <w:multiLevelType w:val="hybridMultilevel"/>
    <w:tmpl w:val="04EE5ED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C784E9C"/>
    <w:multiLevelType w:val="hybridMultilevel"/>
    <w:tmpl w:val="D7767A40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77982"/>
    <w:multiLevelType w:val="hybridMultilevel"/>
    <w:tmpl w:val="103C3C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FF958FC"/>
    <w:multiLevelType w:val="hybridMultilevel"/>
    <w:tmpl w:val="291EC8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3830896"/>
    <w:multiLevelType w:val="hybridMultilevel"/>
    <w:tmpl w:val="9D7C2B1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C8E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911A3"/>
    <w:multiLevelType w:val="multilevel"/>
    <w:tmpl w:val="B6AEA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84A5B39"/>
    <w:multiLevelType w:val="hybridMultilevel"/>
    <w:tmpl w:val="AAFAE85E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C3E34"/>
    <w:multiLevelType w:val="multilevel"/>
    <w:tmpl w:val="085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9A20E6"/>
    <w:multiLevelType w:val="hybridMultilevel"/>
    <w:tmpl w:val="BBECF20A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E714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2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4487205"/>
    <w:multiLevelType w:val="hybridMultilevel"/>
    <w:tmpl w:val="FEB02B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6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D2663"/>
    <w:multiLevelType w:val="hybridMultilevel"/>
    <w:tmpl w:val="DC1A4F8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725E47"/>
    <w:multiLevelType w:val="hybridMultilevel"/>
    <w:tmpl w:val="2F345964"/>
    <w:lvl w:ilvl="0" w:tplc="7F9C0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5FD2E08"/>
    <w:multiLevelType w:val="hybridMultilevel"/>
    <w:tmpl w:val="622C8E62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35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E47006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3DA3537"/>
    <w:multiLevelType w:val="hybridMultilevel"/>
    <w:tmpl w:val="79EA9E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84416BF"/>
    <w:multiLevelType w:val="hybridMultilevel"/>
    <w:tmpl w:val="828E1D26"/>
    <w:lvl w:ilvl="0" w:tplc="5FC8E7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AF71A5"/>
    <w:multiLevelType w:val="hybridMultilevel"/>
    <w:tmpl w:val="41CEEEBE"/>
    <w:lvl w:ilvl="0" w:tplc="7194BA10">
      <w:start w:val="1"/>
      <w:numFmt w:val="bullet"/>
      <w:lvlText w:val="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abstractNum w:abstractNumId="48" w15:restartNumberingAfterBreak="0">
    <w:nsid w:val="7DDC2E8E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41"/>
  </w:num>
  <w:num w:numId="3">
    <w:abstractNumId w:val="34"/>
  </w:num>
  <w:num w:numId="4">
    <w:abstractNumId w:val="28"/>
  </w:num>
  <w:num w:numId="5">
    <w:abstractNumId w:val="26"/>
  </w:num>
  <w:num w:numId="6">
    <w:abstractNumId w:val="2"/>
  </w:num>
  <w:num w:numId="7">
    <w:abstractNumId w:val="23"/>
  </w:num>
  <w:num w:numId="8">
    <w:abstractNumId w:val="36"/>
  </w:num>
  <w:num w:numId="9">
    <w:abstractNumId w:val="4"/>
  </w:num>
  <w:num w:numId="10">
    <w:abstractNumId w:val="32"/>
  </w:num>
  <w:num w:numId="11">
    <w:abstractNumId w:val="11"/>
  </w:num>
  <w:num w:numId="12">
    <w:abstractNumId w:val="22"/>
  </w:num>
  <w:num w:numId="13">
    <w:abstractNumId w:val="9"/>
  </w:num>
  <w:num w:numId="14">
    <w:abstractNumId w:val="7"/>
  </w:num>
  <w:num w:numId="15">
    <w:abstractNumId w:val="3"/>
  </w:num>
  <w:num w:numId="16">
    <w:abstractNumId w:val="20"/>
  </w:num>
  <w:num w:numId="17">
    <w:abstractNumId w:val="35"/>
  </w:num>
  <w:num w:numId="18">
    <w:abstractNumId w:val="27"/>
  </w:num>
  <w:num w:numId="19">
    <w:abstractNumId w:val="43"/>
  </w:num>
  <w:num w:numId="20">
    <w:abstractNumId w:val="40"/>
  </w:num>
  <w:num w:numId="21">
    <w:abstractNumId w:val="37"/>
  </w:num>
  <w:num w:numId="22">
    <w:abstractNumId w:val="33"/>
  </w:num>
  <w:num w:numId="23">
    <w:abstractNumId w:val="38"/>
  </w:num>
  <w:num w:numId="24">
    <w:abstractNumId w:val="44"/>
  </w:num>
  <w:num w:numId="25">
    <w:abstractNumId w:val="13"/>
  </w:num>
  <w:num w:numId="26">
    <w:abstractNumId w:val="17"/>
  </w:num>
  <w:num w:numId="27">
    <w:abstractNumId w:val="39"/>
  </w:num>
  <w:num w:numId="28">
    <w:abstractNumId w:val="25"/>
  </w:num>
  <w:num w:numId="29">
    <w:abstractNumId w:val="21"/>
  </w:num>
  <w:num w:numId="30">
    <w:abstractNumId w:val="15"/>
  </w:num>
  <w:num w:numId="31">
    <w:abstractNumId w:val="47"/>
  </w:num>
  <w:num w:numId="32">
    <w:abstractNumId w:val="31"/>
  </w:num>
  <w:num w:numId="33">
    <w:abstractNumId w:val="0"/>
  </w:num>
  <w:num w:numId="34">
    <w:abstractNumId w:val="19"/>
  </w:num>
  <w:num w:numId="35">
    <w:abstractNumId w:val="5"/>
  </w:num>
  <w:num w:numId="36">
    <w:abstractNumId w:val="46"/>
  </w:num>
  <w:num w:numId="37">
    <w:abstractNumId w:val="45"/>
  </w:num>
  <w:num w:numId="38">
    <w:abstractNumId w:val="8"/>
  </w:num>
  <w:num w:numId="39">
    <w:abstractNumId w:val="30"/>
  </w:num>
  <w:num w:numId="40">
    <w:abstractNumId w:val="24"/>
  </w:num>
  <w:num w:numId="41">
    <w:abstractNumId w:val="18"/>
  </w:num>
  <w:num w:numId="42">
    <w:abstractNumId w:val="6"/>
  </w:num>
  <w:num w:numId="43">
    <w:abstractNumId w:val="42"/>
  </w:num>
  <w:num w:numId="44">
    <w:abstractNumId w:val="48"/>
  </w:num>
  <w:num w:numId="45">
    <w:abstractNumId w:val="12"/>
  </w:num>
  <w:num w:numId="46">
    <w:abstractNumId w:val="10"/>
  </w:num>
  <w:num w:numId="47">
    <w:abstractNumId w:val="1"/>
  </w:num>
  <w:num w:numId="48">
    <w:abstractNumId w:val="29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11634"/>
    <w:rsid w:val="0004648D"/>
    <w:rsid w:val="00047883"/>
    <w:rsid w:val="00047B66"/>
    <w:rsid w:val="00056BBC"/>
    <w:rsid w:val="00061626"/>
    <w:rsid w:val="00062AC9"/>
    <w:rsid w:val="000748E7"/>
    <w:rsid w:val="00085EC5"/>
    <w:rsid w:val="000865BE"/>
    <w:rsid w:val="00087F71"/>
    <w:rsid w:val="000A0801"/>
    <w:rsid w:val="000B0D99"/>
    <w:rsid w:val="000B1DDA"/>
    <w:rsid w:val="000B2BAE"/>
    <w:rsid w:val="000B4784"/>
    <w:rsid w:val="000C046E"/>
    <w:rsid w:val="000C7C5F"/>
    <w:rsid w:val="000D2C97"/>
    <w:rsid w:val="000D6183"/>
    <w:rsid w:val="000E15D9"/>
    <w:rsid w:val="000E7385"/>
    <w:rsid w:val="000F010B"/>
    <w:rsid w:val="000F1CAA"/>
    <w:rsid w:val="000F3AC4"/>
    <w:rsid w:val="001038E9"/>
    <w:rsid w:val="00103E1F"/>
    <w:rsid w:val="001108D7"/>
    <w:rsid w:val="0011095C"/>
    <w:rsid w:val="00113B4A"/>
    <w:rsid w:val="00116B8E"/>
    <w:rsid w:val="001221AF"/>
    <w:rsid w:val="001222BD"/>
    <w:rsid w:val="001242AE"/>
    <w:rsid w:val="00125E3A"/>
    <w:rsid w:val="00131C04"/>
    <w:rsid w:val="00140BB6"/>
    <w:rsid w:val="0014464B"/>
    <w:rsid w:val="0014639D"/>
    <w:rsid w:val="00151001"/>
    <w:rsid w:val="00151477"/>
    <w:rsid w:val="00164610"/>
    <w:rsid w:val="001845E4"/>
    <w:rsid w:val="0019026A"/>
    <w:rsid w:val="00194053"/>
    <w:rsid w:val="00195E58"/>
    <w:rsid w:val="001A2D21"/>
    <w:rsid w:val="001A5B71"/>
    <w:rsid w:val="001B1BF6"/>
    <w:rsid w:val="001E048D"/>
    <w:rsid w:val="001E0C03"/>
    <w:rsid w:val="001F48E9"/>
    <w:rsid w:val="001F76C5"/>
    <w:rsid w:val="00203338"/>
    <w:rsid w:val="00211DEB"/>
    <w:rsid w:val="00222FD5"/>
    <w:rsid w:val="00230B3D"/>
    <w:rsid w:val="00241565"/>
    <w:rsid w:val="00253B46"/>
    <w:rsid w:val="00257751"/>
    <w:rsid w:val="00260F58"/>
    <w:rsid w:val="0026241D"/>
    <w:rsid w:val="00262478"/>
    <w:rsid w:val="00263CA6"/>
    <w:rsid w:val="00265E08"/>
    <w:rsid w:val="002770B2"/>
    <w:rsid w:val="00280207"/>
    <w:rsid w:val="002868CA"/>
    <w:rsid w:val="00287FC6"/>
    <w:rsid w:val="002B30BB"/>
    <w:rsid w:val="002B4D9B"/>
    <w:rsid w:val="002D2AB8"/>
    <w:rsid w:val="002D61A9"/>
    <w:rsid w:val="00300FA8"/>
    <w:rsid w:val="00304B48"/>
    <w:rsid w:val="00307E50"/>
    <w:rsid w:val="003109D3"/>
    <w:rsid w:val="00353110"/>
    <w:rsid w:val="00353DB0"/>
    <w:rsid w:val="003564DA"/>
    <w:rsid w:val="00357D31"/>
    <w:rsid w:val="00374CCB"/>
    <w:rsid w:val="00390C7F"/>
    <w:rsid w:val="00391F2A"/>
    <w:rsid w:val="003A4B74"/>
    <w:rsid w:val="003A636C"/>
    <w:rsid w:val="003B2257"/>
    <w:rsid w:val="003C7B8B"/>
    <w:rsid w:val="003D1D7C"/>
    <w:rsid w:val="003E316E"/>
    <w:rsid w:val="003E7C27"/>
    <w:rsid w:val="003F349A"/>
    <w:rsid w:val="003F5F60"/>
    <w:rsid w:val="00405B58"/>
    <w:rsid w:val="0042591D"/>
    <w:rsid w:val="004375C9"/>
    <w:rsid w:val="004548B7"/>
    <w:rsid w:val="00454ED5"/>
    <w:rsid w:val="00464BD6"/>
    <w:rsid w:val="00467A75"/>
    <w:rsid w:val="00471248"/>
    <w:rsid w:val="00472047"/>
    <w:rsid w:val="004720FB"/>
    <w:rsid w:val="0047253C"/>
    <w:rsid w:val="00480B89"/>
    <w:rsid w:val="00482B20"/>
    <w:rsid w:val="00482EC4"/>
    <w:rsid w:val="00497361"/>
    <w:rsid w:val="004A07D7"/>
    <w:rsid w:val="004A2A4D"/>
    <w:rsid w:val="004A5824"/>
    <w:rsid w:val="004A7825"/>
    <w:rsid w:val="004B624F"/>
    <w:rsid w:val="004B7B9A"/>
    <w:rsid w:val="004C2312"/>
    <w:rsid w:val="004D1EEE"/>
    <w:rsid w:val="004D71DD"/>
    <w:rsid w:val="004E56D5"/>
    <w:rsid w:val="004E6ABB"/>
    <w:rsid w:val="0050468C"/>
    <w:rsid w:val="00510E6D"/>
    <w:rsid w:val="0051183A"/>
    <w:rsid w:val="00511865"/>
    <w:rsid w:val="005219BD"/>
    <w:rsid w:val="00525AB1"/>
    <w:rsid w:val="00536406"/>
    <w:rsid w:val="00537015"/>
    <w:rsid w:val="00543FB5"/>
    <w:rsid w:val="005447FD"/>
    <w:rsid w:val="00554B33"/>
    <w:rsid w:val="0055500D"/>
    <w:rsid w:val="00557123"/>
    <w:rsid w:val="005609C4"/>
    <w:rsid w:val="00567558"/>
    <w:rsid w:val="005719CA"/>
    <w:rsid w:val="005746BE"/>
    <w:rsid w:val="005918D4"/>
    <w:rsid w:val="005944EB"/>
    <w:rsid w:val="005A34C7"/>
    <w:rsid w:val="005A3D2C"/>
    <w:rsid w:val="005B19FC"/>
    <w:rsid w:val="005B5EB5"/>
    <w:rsid w:val="005C0E8E"/>
    <w:rsid w:val="005C19EB"/>
    <w:rsid w:val="005C2550"/>
    <w:rsid w:val="005D5360"/>
    <w:rsid w:val="005E118D"/>
    <w:rsid w:val="005F5BFE"/>
    <w:rsid w:val="005F6164"/>
    <w:rsid w:val="00601ACD"/>
    <w:rsid w:val="00605728"/>
    <w:rsid w:val="00612A74"/>
    <w:rsid w:val="00614900"/>
    <w:rsid w:val="00616315"/>
    <w:rsid w:val="00620179"/>
    <w:rsid w:val="00621E82"/>
    <w:rsid w:val="006275B0"/>
    <w:rsid w:val="006504D0"/>
    <w:rsid w:val="00664D0E"/>
    <w:rsid w:val="00667D3C"/>
    <w:rsid w:val="00672ED7"/>
    <w:rsid w:val="0067499B"/>
    <w:rsid w:val="00680F0A"/>
    <w:rsid w:val="00692751"/>
    <w:rsid w:val="006947C5"/>
    <w:rsid w:val="00697273"/>
    <w:rsid w:val="006A4479"/>
    <w:rsid w:val="006C248E"/>
    <w:rsid w:val="006C6D13"/>
    <w:rsid w:val="006D25AA"/>
    <w:rsid w:val="006D6D42"/>
    <w:rsid w:val="006D7BE3"/>
    <w:rsid w:val="0070262B"/>
    <w:rsid w:val="0070587F"/>
    <w:rsid w:val="007121DA"/>
    <w:rsid w:val="00720152"/>
    <w:rsid w:val="0073411B"/>
    <w:rsid w:val="00734284"/>
    <w:rsid w:val="00745943"/>
    <w:rsid w:val="00753C1B"/>
    <w:rsid w:val="00756261"/>
    <w:rsid w:val="007838C9"/>
    <w:rsid w:val="00784FF8"/>
    <w:rsid w:val="007A5A78"/>
    <w:rsid w:val="007B2F23"/>
    <w:rsid w:val="007C60FF"/>
    <w:rsid w:val="007F3366"/>
    <w:rsid w:val="007F4D93"/>
    <w:rsid w:val="007F648F"/>
    <w:rsid w:val="007F702A"/>
    <w:rsid w:val="00800DE2"/>
    <w:rsid w:val="00801D16"/>
    <w:rsid w:val="00813433"/>
    <w:rsid w:val="00814043"/>
    <w:rsid w:val="00815CA9"/>
    <w:rsid w:val="00816CBF"/>
    <w:rsid w:val="00824DB7"/>
    <w:rsid w:val="00825207"/>
    <w:rsid w:val="0082563E"/>
    <w:rsid w:val="0083207B"/>
    <w:rsid w:val="00837251"/>
    <w:rsid w:val="00841965"/>
    <w:rsid w:val="0085065A"/>
    <w:rsid w:val="00860574"/>
    <w:rsid w:val="008723C5"/>
    <w:rsid w:val="0089292D"/>
    <w:rsid w:val="00892A73"/>
    <w:rsid w:val="008A3018"/>
    <w:rsid w:val="008A7647"/>
    <w:rsid w:val="008B41CB"/>
    <w:rsid w:val="008C3439"/>
    <w:rsid w:val="008C700E"/>
    <w:rsid w:val="008D4E8D"/>
    <w:rsid w:val="008D65F3"/>
    <w:rsid w:val="008E65F7"/>
    <w:rsid w:val="008F24D9"/>
    <w:rsid w:val="009041B1"/>
    <w:rsid w:val="00905349"/>
    <w:rsid w:val="009214D5"/>
    <w:rsid w:val="00933FD9"/>
    <w:rsid w:val="0093487C"/>
    <w:rsid w:val="00943BB2"/>
    <w:rsid w:val="009521F9"/>
    <w:rsid w:val="0096262F"/>
    <w:rsid w:val="009B43DE"/>
    <w:rsid w:val="009B457E"/>
    <w:rsid w:val="009D14AD"/>
    <w:rsid w:val="009E131D"/>
    <w:rsid w:val="009E3F3C"/>
    <w:rsid w:val="009E4151"/>
    <w:rsid w:val="009F4263"/>
    <w:rsid w:val="00A0573D"/>
    <w:rsid w:val="00A30A05"/>
    <w:rsid w:val="00A53F1E"/>
    <w:rsid w:val="00A54892"/>
    <w:rsid w:val="00A82912"/>
    <w:rsid w:val="00A8777D"/>
    <w:rsid w:val="00A87963"/>
    <w:rsid w:val="00A94AB0"/>
    <w:rsid w:val="00AA7DE2"/>
    <w:rsid w:val="00AB033E"/>
    <w:rsid w:val="00AB3C6E"/>
    <w:rsid w:val="00AC654D"/>
    <w:rsid w:val="00AD1F4A"/>
    <w:rsid w:val="00AD242D"/>
    <w:rsid w:val="00AD430A"/>
    <w:rsid w:val="00AE4C2F"/>
    <w:rsid w:val="00AF0040"/>
    <w:rsid w:val="00AF0FC9"/>
    <w:rsid w:val="00AF455B"/>
    <w:rsid w:val="00AF5FF0"/>
    <w:rsid w:val="00B13AD7"/>
    <w:rsid w:val="00B30C46"/>
    <w:rsid w:val="00B312AB"/>
    <w:rsid w:val="00B33B15"/>
    <w:rsid w:val="00B404B8"/>
    <w:rsid w:val="00B40931"/>
    <w:rsid w:val="00B41A54"/>
    <w:rsid w:val="00B41FF8"/>
    <w:rsid w:val="00B53421"/>
    <w:rsid w:val="00B60996"/>
    <w:rsid w:val="00B62ECF"/>
    <w:rsid w:val="00B66E50"/>
    <w:rsid w:val="00B73D76"/>
    <w:rsid w:val="00B7741E"/>
    <w:rsid w:val="00B77E2E"/>
    <w:rsid w:val="00B8570B"/>
    <w:rsid w:val="00B859C7"/>
    <w:rsid w:val="00B969D7"/>
    <w:rsid w:val="00BA17F2"/>
    <w:rsid w:val="00BC77A7"/>
    <w:rsid w:val="00BE04F5"/>
    <w:rsid w:val="00BE0C0C"/>
    <w:rsid w:val="00BE0F1B"/>
    <w:rsid w:val="00BE3A83"/>
    <w:rsid w:val="00BE5B57"/>
    <w:rsid w:val="00BF13F5"/>
    <w:rsid w:val="00BF20BA"/>
    <w:rsid w:val="00BF3502"/>
    <w:rsid w:val="00BF4B51"/>
    <w:rsid w:val="00BF65D1"/>
    <w:rsid w:val="00BF788F"/>
    <w:rsid w:val="00BF7D92"/>
    <w:rsid w:val="00C35ADA"/>
    <w:rsid w:val="00C66DDF"/>
    <w:rsid w:val="00C71161"/>
    <w:rsid w:val="00C755E1"/>
    <w:rsid w:val="00C76C1C"/>
    <w:rsid w:val="00C80C82"/>
    <w:rsid w:val="00C82870"/>
    <w:rsid w:val="00C9316F"/>
    <w:rsid w:val="00C931A3"/>
    <w:rsid w:val="00C95542"/>
    <w:rsid w:val="00CA2476"/>
    <w:rsid w:val="00CA2BFE"/>
    <w:rsid w:val="00CB4E14"/>
    <w:rsid w:val="00CC1082"/>
    <w:rsid w:val="00CC1B1C"/>
    <w:rsid w:val="00CF3B83"/>
    <w:rsid w:val="00D01519"/>
    <w:rsid w:val="00D162FC"/>
    <w:rsid w:val="00D26C48"/>
    <w:rsid w:val="00D3051B"/>
    <w:rsid w:val="00D36EA2"/>
    <w:rsid w:val="00D64A47"/>
    <w:rsid w:val="00D653EA"/>
    <w:rsid w:val="00D70AAC"/>
    <w:rsid w:val="00D742C7"/>
    <w:rsid w:val="00D85F70"/>
    <w:rsid w:val="00D90E17"/>
    <w:rsid w:val="00D939E9"/>
    <w:rsid w:val="00DA3CE1"/>
    <w:rsid w:val="00DA3E2D"/>
    <w:rsid w:val="00DA4EFA"/>
    <w:rsid w:val="00DA6AF1"/>
    <w:rsid w:val="00DB46D7"/>
    <w:rsid w:val="00DC0026"/>
    <w:rsid w:val="00DC02F5"/>
    <w:rsid w:val="00DC0ED8"/>
    <w:rsid w:val="00DD3DA7"/>
    <w:rsid w:val="00DD75F0"/>
    <w:rsid w:val="00DE147A"/>
    <w:rsid w:val="00E01308"/>
    <w:rsid w:val="00E02135"/>
    <w:rsid w:val="00E02DED"/>
    <w:rsid w:val="00E05928"/>
    <w:rsid w:val="00E14411"/>
    <w:rsid w:val="00E20BD0"/>
    <w:rsid w:val="00E225D5"/>
    <w:rsid w:val="00E267AB"/>
    <w:rsid w:val="00E41964"/>
    <w:rsid w:val="00E53671"/>
    <w:rsid w:val="00E722DE"/>
    <w:rsid w:val="00E80065"/>
    <w:rsid w:val="00E85F5A"/>
    <w:rsid w:val="00E91221"/>
    <w:rsid w:val="00E9179C"/>
    <w:rsid w:val="00E975B6"/>
    <w:rsid w:val="00EA349C"/>
    <w:rsid w:val="00EB29E7"/>
    <w:rsid w:val="00EC7D70"/>
    <w:rsid w:val="00EF0990"/>
    <w:rsid w:val="00F00B32"/>
    <w:rsid w:val="00F020FA"/>
    <w:rsid w:val="00F12A1C"/>
    <w:rsid w:val="00F14C36"/>
    <w:rsid w:val="00F30F9F"/>
    <w:rsid w:val="00F3189E"/>
    <w:rsid w:val="00F32449"/>
    <w:rsid w:val="00F401BD"/>
    <w:rsid w:val="00F4719F"/>
    <w:rsid w:val="00F61914"/>
    <w:rsid w:val="00F625DF"/>
    <w:rsid w:val="00F64B7B"/>
    <w:rsid w:val="00F81FF8"/>
    <w:rsid w:val="00F906AC"/>
    <w:rsid w:val="00F94565"/>
    <w:rsid w:val="00FA005C"/>
    <w:rsid w:val="00FA4FC6"/>
    <w:rsid w:val="00FD1FEA"/>
    <w:rsid w:val="00FF091D"/>
    <w:rsid w:val="00FF124B"/>
    <w:rsid w:val="00FF536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FF022D6-111F-4B5A-BD4B-63BC0091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Times New Roman"/>
      <w:sz w:val="18"/>
    </w:rPr>
  </w:style>
  <w:style w:type="character" w:styleId="ac">
    <w:name w:val="Hyperlink"/>
    <w:basedOn w:val="a0"/>
    <w:uiPriority w:val="99"/>
    <w:rsid w:val="00CC1B1C"/>
    <w:rPr>
      <w:rFonts w:cs="Times New Roman"/>
      <w:color w:val="1F497D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2B30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9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91829">
          <w:marLeft w:val="301"/>
          <w:marRight w:val="30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CAD2DB"/>
                <w:right w:val="none" w:sz="0" w:space="0" w:color="auto"/>
              </w:divBdr>
              <w:divsChild>
                <w:div w:id="10223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9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39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9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9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39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39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391823">
                                              <w:marLeft w:val="0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39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39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9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9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391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02239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39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391807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391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39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9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9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39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91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91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39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022391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391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1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JSC TGC-1</Company>
  <LinksUpToDate>false</LinksUpToDate>
  <CharactersWithSpaces>10261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Харламова Елена Викторовна</dc:creator>
  <cp:keywords/>
  <dc:description/>
  <cp:lastModifiedBy>Мусатова Светлана Николаевна</cp:lastModifiedBy>
  <cp:revision>65</cp:revision>
  <cp:lastPrinted>2015-10-26T06:33:00Z</cp:lastPrinted>
  <dcterms:created xsi:type="dcterms:W3CDTF">2014-09-10T06:15:00Z</dcterms:created>
  <dcterms:modified xsi:type="dcterms:W3CDTF">2015-10-30T10:58:00Z</dcterms:modified>
</cp:coreProperties>
</file>